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隶书"/>
          <w:b/>
          <w:color w:val="000000"/>
          <w:sz w:val="52"/>
        </w:rPr>
      </w:pPr>
    </w:p>
    <w:p>
      <w:pPr>
        <w:jc w:val="center"/>
        <w:outlineLvl w:val="0"/>
        <w:rPr>
          <w:rFonts w:eastAsia="隶书"/>
          <w:b/>
          <w:color w:val="000000"/>
          <w:sz w:val="52"/>
        </w:rPr>
      </w:pPr>
    </w:p>
    <w:p>
      <w:pPr>
        <w:jc w:val="center"/>
        <w:outlineLvl w:val="0"/>
        <w:rPr>
          <w:rFonts w:ascii="黑体" w:hAnsi="黑体" w:eastAsia="黑体" w:cs="黑体"/>
          <w:b/>
          <w:color w:val="000000"/>
          <w:sz w:val="52"/>
        </w:rPr>
      </w:pPr>
      <w:r>
        <w:rPr>
          <w:rFonts w:hint="eastAsia" w:ascii="黑体" w:hAnsi="黑体" w:eastAsia="黑体" w:cs="黑体"/>
          <w:b/>
          <w:color w:val="000000"/>
          <w:sz w:val="52"/>
        </w:rPr>
        <w:t>中 国 地 质 大 学</w:t>
      </w:r>
    </w:p>
    <w:p>
      <w:pPr>
        <w:spacing w:beforeLines="100"/>
        <w:jc w:val="center"/>
        <w:outlineLvl w:val="0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学术型硕士研究生培养方案</w:t>
      </w:r>
    </w:p>
    <w:p>
      <w:pPr>
        <w:jc w:val="center"/>
        <w:outlineLvl w:val="0"/>
        <w:rPr>
          <w:color w:val="000000"/>
          <w:sz w:val="32"/>
        </w:rPr>
      </w:pPr>
      <w:r>
        <w:rPr>
          <w:rFonts w:hint="eastAsia"/>
          <w:color w:val="000000"/>
          <w:sz w:val="30"/>
          <w:szCs w:val="30"/>
        </w:rPr>
        <w:t>（报表）</w:t>
      </w:r>
    </w:p>
    <w:tbl>
      <w:tblPr>
        <w:tblStyle w:val="15"/>
        <w:tblpPr w:leftFromText="180" w:rightFromText="180" w:vertAnchor="text" w:horzAnchor="page" w:tblpX="2555" w:tblpY="560"/>
        <w:tblOverlap w:val="never"/>
        <w:tblW w:w="6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59" w:type="dxa"/>
            <w:vAlign w:val="center"/>
          </w:tcPr>
          <w:p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一级学科代码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070900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259" w:type="dxa"/>
            <w:vAlign w:val="center"/>
          </w:tcPr>
          <w:p>
            <w:pPr>
              <w:jc w:val="distribute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0"/>
              </w:rPr>
              <w:t>学科名称</w:t>
            </w:r>
          </w:p>
        </w:tc>
        <w:tc>
          <w:tcPr>
            <w:tcW w:w="3687" w:type="dxa"/>
            <w:vAlign w:val="center"/>
          </w:tcPr>
          <w:p>
            <w:pPr>
              <w:jc w:val="center"/>
              <w:rPr>
                <w:color w:val="000000"/>
                <w:sz w:val="32"/>
              </w:rPr>
            </w:pPr>
            <w:r>
              <w:rPr>
                <w:rFonts w:hint="eastAsia"/>
                <w:color w:val="000000"/>
                <w:sz w:val="32"/>
              </w:rPr>
              <w:t>地质学</w:t>
            </w:r>
          </w:p>
        </w:tc>
      </w:tr>
    </w:tbl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jc w:val="center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中国地质大学研究生院制表</w:t>
      </w:r>
    </w:p>
    <w:p>
      <w:pPr>
        <w:jc w:val="center"/>
        <w:rPr>
          <w:color w:val="000000"/>
        </w:rPr>
      </w:pPr>
      <w:r>
        <w:rPr>
          <w:rFonts w:hint="eastAsia"/>
          <w:color w:val="000000"/>
          <w:sz w:val="30"/>
        </w:rPr>
        <w:t>填表日期：2017年05月27日</w:t>
      </w:r>
      <w:r>
        <w:rPr>
          <w:color w:val="000000"/>
        </w:rPr>
        <w:br w:type="page"/>
      </w:r>
    </w:p>
    <w:p>
      <w:pPr>
        <w:numPr>
          <w:ilvl w:val="0"/>
          <w:numId w:val="1"/>
        </w:numPr>
        <w:rPr>
          <w:rFonts w:eastAsia="楷体_GB2312"/>
          <w:b/>
          <w:color w:val="000000"/>
          <w:sz w:val="24"/>
        </w:rPr>
      </w:pPr>
      <w:r>
        <w:rPr>
          <w:rFonts w:hint="eastAsia" w:eastAsia="楷体_GB2312"/>
          <w:b/>
          <w:color w:val="000000"/>
          <w:sz w:val="24"/>
        </w:rPr>
        <w:t>学科简介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84" w:hRule="atLeast"/>
        </w:trPr>
        <w:tc>
          <w:tcPr>
            <w:tcW w:w="8522" w:type="dxa"/>
          </w:tcPr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简单介绍学科点的设置时间、发展状况、国内外地位；主要研究领域和特色；师资队伍和著名学者；主要实验室和设备；项目状况（项目经费、来源等）和主要成果；已培养研究生情况及就业方向；其它需要说明的情况。</w:t>
            </w:r>
            <w:r>
              <w:rPr>
                <w:rFonts w:hint="eastAsia"/>
                <w:color w:val="FF0000"/>
                <w:szCs w:val="21"/>
              </w:rPr>
              <w:t>（限1000字）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</w:p>
          <w:p>
            <w:pPr>
              <w:spacing w:line="440" w:lineRule="exact"/>
            </w:pPr>
          </w:p>
          <w:p>
            <w:pPr>
              <w:spacing w:line="360" w:lineRule="exact"/>
              <w:ind w:firstLine="420" w:firstLineChars="200"/>
              <w:rPr>
                <w:color w:val="000000"/>
              </w:rPr>
            </w:pPr>
          </w:p>
        </w:tc>
      </w:tr>
    </w:tbl>
    <w:p>
      <w:pPr>
        <w:numPr>
          <w:ilvl w:val="0"/>
          <w:numId w:val="1"/>
        </w:numPr>
        <w:rPr>
          <w:rFonts w:eastAsia="楷体_GB2312"/>
          <w:b/>
          <w:color w:val="FF0000"/>
          <w:sz w:val="24"/>
        </w:rPr>
      </w:pPr>
      <w:r>
        <w:rPr>
          <w:color w:val="000000"/>
        </w:rPr>
        <w:br w:type="page"/>
      </w:r>
      <w:r>
        <w:rPr>
          <w:rFonts w:hint="eastAsia" w:eastAsia="楷体_GB2312"/>
          <w:b/>
          <w:color w:val="FF0000"/>
          <w:sz w:val="28"/>
          <w:szCs w:val="28"/>
        </w:rPr>
        <w:t>学科方向与特色</w:t>
      </w:r>
    </w:p>
    <w:tbl>
      <w:tblPr>
        <w:tblStyle w:val="15"/>
        <w:tblW w:w="8522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304"/>
        <w:gridCol w:w="4200"/>
        <w:gridCol w:w="14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33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00000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学科方向名称</w:t>
            </w:r>
          </w:p>
        </w:tc>
        <w:tc>
          <w:tcPr>
            <w:tcW w:w="4200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主要研究领域、特色与优势</w:t>
            </w:r>
          </w:p>
        </w:tc>
        <w:tc>
          <w:tcPr>
            <w:tcW w:w="1485" w:type="dxa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caps/>
                <w:color w:val="000000"/>
                <w:sz w:val="24"/>
              </w:rPr>
            </w:pPr>
            <w:r>
              <w:rPr>
                <w:rFonts w:hint="eastAsia"/>
                <w:caps/>
                <w:color w:val="FF0000"/>
                <w:sz w:val="24"/>
              </w:rPr>
              <w:t>学科带头人及学术骨干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矿物学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岩石学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矿床学</w:t>
            </w:r>
          </w:p>
        </w:tc>
        <w:tc>
          <w:tcPr>
            <w:tcW w:w="4200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矿物学岩石学矿床学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是研究</w:t>
            </w:r>
            <w:r>
              <w:rPr>
                <w:rFonts w:asciiTheme="minorEastAsia" w:hAnsiTheme="minorEastAsia" w:eastAsiaTheme="minorEastAsia"/>
                <w:szCs w:val="21"/>
              </w:rPr>
              <w:t>矿物及其天然集合体（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岩石</w:t>
            </w:r>
            <w:r>
              <w:rPr>
                <w:rFonts w:asciiTheme="minorEastAsia" w:hAnsiTheme="minorEastAsia" w:eastAsiaTheme="minorEastAsia"/>
                <w:szCs w:val="21"/>
              </w:rPr>
              <w:t>、矿石）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等地球和行星</w:t>
            </w:r>
            <w:r>
              <w:rPr>
                <w:rFonts w:asciiTheme="minorEastAsia" w:hAnsiTheme="minorEastAsia" w:eastAsiaTheme="minorEastAsia"/>
                <w:szCs w:val="21"/>
              </w:rPr>
              <w:t>物质自身的地质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特征、</w:t>
            </w:r>
            <w:r>
              <w:rPr>
                <w:rFonts w:asciiTheme="minorEastAsia" w:hAnsiTheme="minorEastAsia" w:eastAsiaTheme="minorEastAsia"/>
                <w:szCs w:val="21"/>
              </w:rPr>
              <w:t>空间分布规律、化学成分、结构构造、源区及成因等方面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的科学</w:t>
            </w:r>
            <w:r>
              <w:rPr>
                <w:rFonts w:asciiTheme="minorEastAsia" w:hAnsiTheme="minorEastAsia" w:eastAsiaTheme="minorEastAsia"/>
                <w:szCs w:val="21"/>
              </w:rPr>
              <w:t>，是探索地球的物质结构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形成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及</w:t>
            </w:r>
            <w:r>
              <w:rPr>
                <w:rFonts w:asciiTheme="minorEastAsia" w:hAnsiTheme="minorEastAsia" w:eastAsiaTheme="minorEastAsia"/>
                <w:szCs w:val="21"/>
              </w:rPr>
              <w:t>演化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指导相关区域地质调查及各类矿产资源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寻找</w:t>
            </w:r>
            <w:r>
              <w:rPr>
                <w:rFonts w:asciiTheme="minorEastAsia" w:hAnsiTheme="minorEastAsia" w:eastAsiaTheme="minorEastAsia"/>
                <w:szCs w:val="21"/>
              </w:rPr>
              <w:t>等的基础。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其培养</w:t>
            </w:r>
            <w:r>
              <w:rPr>
                <w:rFonts w:asciiTheme="minorEastAsia" w:hAnsiTheme="minorEastAsia" w:eastAsiaTheme="minorEastAsia"/>
                <w:szCs w:val="21"/>
              </w:rPr>
              <w:t>方向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主要包括：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晶体结构与晶体化学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；2、粘土矿物学；3、</w:t>
            </w:r>
            <w:r>
              <w:rPr>
                <w:rFonts w:asciiTheme="minorEastAsia" w:hAnsiTheme="minorEastAsia" w:eastAsiaTheme="minorEastAsia"/>
                <w:szCs w:val="21"/>
              </w:rPr>
              <w:t>成因矿物学与找矿矿物学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；4、</w:t>
            </w:r>
            <w:r>
              <w:rPr>
                <w:rFonts w:asciiTheme="minorEastAsia" w:hAnsiTheme="minorEastAsia" w:eastAsiaTheme="minorEastAsia"/>
                <w:szCs w:val="21"/>
              </w:rPr>
              <w:t>环境与生命矿物学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；5、</w:t>
            </w:r>
            <w:r>
              <w:rPr>
                <w:rFonts w:asciiTheme="minorEastAsia" w:hAnsiTheme="minorEastAsia" w:eastAsiaTheme="minorEastAsia"/>
                <w:szCs w:val="21"/>
              </w:rPr>
              <w:t>实验矿物学及实验岩石学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；6、</w:t>
            </w:r>
            <w:r>
              <w:rPr>
                <w:rFonts w:asciiTheme="minorEastAsia" w:hAnsiTheme="minorEastAsia" w:eastAsiaTheme="minorEastAsia"/>
                <w:szCs w:val="21"/>
              </w:rPr>
              <w:t>岩浆作用与深部过程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；7、</w:t>
            </w:r>
            <w:r>
              <w:rPr>
                <w:rFonts w:asciiTheme="minorEastAsia" w:hAnsiTheme="minorEastAsia" w:eastAsiaTheme="minorEastAsia"/>
                <w:szCs w:val="21"/>
              </w:rPr>
              <w:t>岩浆作用与资源环境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；8、</w:t>
            </w:r>
            <w:r>
              <w:rPr>
                <w:rFonts w:asciiTheme="minorEastAsia" w:hAnsiTheme="minorEastAsia" w:eastAsiaTheme="minorEastAsia"/>
                <w:szCs w:val="21"/>
              </w:rPr>
              <w:t>沉积学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；9、</w:t>
            </w:r>
            <w:r>
              <w:rPr>
                <w:rFonts w:asciiTheme="minorEastAsia" w:hAnsiTheme="minorEastAsia" w:eastAsiaTheme="minorEastAsia"/>
                <w:szCs w:val="21"/>
              </w:rPr>
              <w:t>变质岩石学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；10、</w:t>
            </w:r>
            <w:r>
              <w:rPr>
                <w:rFonts w:asciiTheme="minorEastAsia" w:hAnsiTheme="minorEastAsia" w:eastAsiaTheme="minorEastAsia"/>
                <w:szCs w:val="21"/>
              </w:rPr>
              <w:t>区域成矿学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1、</w:t>
            </w:r>
            <w:r>
              <w:rPr>
                <w:rFonts w:asciiTheme="minorEastAsia" w:hAnsiTheme="minorEastAsia" w:eastAsiaTheme="minorEastAsia"/>
                <w:szCs w:val="21"/>
              </w:rPr>
              <w:t>结晶岩热力学与相平衡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；12、</w:t>
            </w:r>
            <w:r>
              <w:rPr>
                <w:rFonts w:asciiTheme="minorEastAsia" w:hAnsiTheme="minorEastAsia" w:eastAsiaTheme="minorEastAsia"/>
                <w:szCs w:val="21"/>
              </w:rPr>
              <w:t>矿产资源评价及国土资源信息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3、</w:t>
            </w:r>
            <w:r>
              <w:rPr>
                <w:rFonts w:asciiTheme="minorEastAsia" w:hAnsiTheme="minorEastAsia" w:eastAsiaTheme="minorEastAsia"/>
                <w:szCs w:val="21"/>
              </w:rPr>
              <w:t>矿田构造学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4、</w:t>
            </w:r>
            <w:r>
              <w:rPr>
                <w:rFonts w:asciiTheme="minorEastAsia" w:hAnsiTheme="minorEastAsia" w:eastAsiaTheme="minorEastAsia"/>
                <w:szCs w:val="21"/>
              </w:rPr>
              <w:t>矿床学与矿床地球化学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5、</w:t>
            </w:r>
            <w:r>
              <w:rPr>
                <w:rFonts w:asciiTheme="minorEastAsia" w:hAnsiTheme="minorEastAsia" w:eastAsiaTheme="minorEastAsia"/>
                <w:szCs w:val="21"/>
              </w:rPr>
              <w:t>地质微生物学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马昌前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郑建平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赵军红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陈能松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赵珊茸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洪汉烈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佘振兵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王伟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苏玉平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地球化学</w:t>
            </w: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地球化学是</w:t>
            </w:r>
            <w:r>
              <w:rPr>
                <w:rFonts w:asciiTheme="minorEastAsia" w:hAnsiTheme="minorEastAsia" w:eastAsiaTheme="minorEastAsia"/>
                <w:szCs w:val="21"/>
              </w:rPr>
              <w:t>地质学和化学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相互</w:t>
            </w:r>
            <w:r>
              <w:rPr>
                <w:rFonts w:asciiTheme="minorEastAsia" w:hAnsiTheme="minorEastAsia" w:eastAsiaTheme="minorEastAsia"/>
                <w:szCs w:val="21"/>
              </w:rPr>
              <w:t>融合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的交叉学科，是研究元素与化合物及其</w:t>
            </w:r>
            <w:r>
              <w:rPr>
                <w:rFonts w:asciiTheme="minorEastAsia" w:hAnsiTheme="minorEastAsia" w:eastAsiaTheme="minorEastAsia"/>
                <w:szCs w:val="21"/>
              </w:rPr>
              <w:t>同位素在地球（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包括部分</w:t>
            </w:r>
            <w:r>
              <w:rPr>
                <w:rFonts w:asciiTheme="minorEastAsia" w:hAnsiTheme="minorEastAsia" w:eastAsiaTheme="minorEastAsia"/>
                <w:szCs w:val="21"/>
              </w:rPr>
              <w:t>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体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演化历史</w:t>
            </w:r>
            <w:r>
              <w:rPr>
                <w:rFonts w:asciiTheme="minorEastAsia" w:hAnsiTheme="minorEastAsia" w:eastAsiaTheme="minorEastAsia"/>
                <w:szCs w:val="21"/>
              </w:rPr>
              <w:t>中的分布、分配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和</w:t>
            </w:r>
            <w:r>
              <w:rPr>
                <w:rFonts w:asciiTheme="minorEastAsia" w:hAnsiTheme="minorEastAsia" w:eastAsiaTheme="minorEastAsia"/>
                <w:szCs w:val="21"/>
              </w:rPr>
              <w:t>迁移规律，揭示地球（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包括部分天体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化学组成、化学作用和化学演化的学科。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其培养</w:t>
            </w:r>
            <w:r>
              <w:rPr>
                <w:rFonts w:asciiTheme="minorEastAsia" w:hAnsiTheme="minorEastAsia" w:eastAsiaTheme="minorEastAsia"/>
                <w:szCs w:val="21"/>
              </w:rPr>
              <w:t>方向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主要包括：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成矿作用地球化学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区域地球化学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环境地球化学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生态地球化学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勘查／应用地球化学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地球化学动力学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天体化学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分析地球化学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化学地球动力学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同位素地球化学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计算地球化学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有机地球化学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实验地球化学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刘勇胜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张宏飞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吴元保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凌文黎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胡圣虹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汪在聪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汤华云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pacing w:val="4"/>
                <w:szCs w:val="21"/>
              </w:rPr>
              <w:t>古生物学与地层学</w:t>
            </w: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（含</w:t>
            </w:r>
            <w:r>
              <w:rPr>
                <w:rFonts w:asciiTheme="minorEastAsia" w:hAnsiTheme="minorEastAsia" w:eastAsiaTheme="minorEastAsia"/>
                <w:spacing w:val="4"/>
                <w:szCs w:val="21"/>
              </w:rPr>
              <w:t>：古人类学</w:t>
            </w: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）</w:t>
            </w: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pacing w:val="4"/>
                <w:szCs w:val="21"/>
              </w:rPr>
              <w:t>古生物学是研究地质历史时期的生物及其发生、发展的科学，是研究史前生命特征和演化历史、重大生命起源和生物灭绝，以及地球演化历史和环境变化等方面的基础性学科。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古人类学是研究地质历史时期人类特征及演化的学科。地层学是研究层状岩石的层序、年代关系和特征的学科，其目标是建立全球性精确对比和高分辨率的年代地层系统。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古生物学与地层学是</w:t>
            </w:r>
            <w:r>
              <w:rPr>
                <w:rFonts w:asciiTheme="minorEastAsia" w:hAnsiTheme="minorEastAsia" w:eastAsiaTheme="minorEastAsia"/>
                <w:szCs w:val="21"/>
              </w:rPr>
              <w:t>地质学研究领域的一门重要的基础学科，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为</w:t>
            </w:r>
            <w:r>
              <w:rPr>
                <w:rFonts w:asciiTheme="minorEastAsia" w:hAnsiTheme="minorEastAsia" w:eastAsiaTheme="minorEastAsia"/>
                <w:szCs w:val="21"/>
              </w:rPr>
              <w:t>揭示地球的发展历史，认识地球生命的起源、演化，研究古地理、古气候、古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环境的</w:t>
            </w:r>
            <w:r>
              <w:rPr>
                <w:rFonts w:asciiTheme="minorEastAsia" w:hAnsiTheme="minorEastAsia" w:eastAsiaTheme="minorEastAsia"/>
                <w:szCs w:val="21"/>
              </w:rPr>
              <w:t>变化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szCs w:val="21"/>
              </w:rPr>
              <w:t>探寻矿产资源、保护环境和大众科普等提供科学依据。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其培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养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方向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主要包括：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古生物学、微体古生物学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、地质微生物学、地球早期生命、生命分子化合物；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、综合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地层学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（含化学地层学和磁性地层学）；3、古海洋学、大陆边缘地质和大陆高原地质；4、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沉积学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古地理学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、沉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积盆地分析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及其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计算机模拟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；5、</w:t>
            </w:r>
            <w:r>
              <w:rPr>
                <w:rFonts w:asciiTheme="minorEastAsia" w:hAnsiTheme="minorEastAsia" w:eastAsiaTheme="minorEastAsia"/>
                <w:color w:val="373737"/>
                <w:kern w:val="0"/>
                <w:szCs w:val="21"/>
              </w:rPr>
              <w:t>进化生物</w:t>
            </w:r>
            <w:r>
              <w:rPr>
                <w:rFonts w:hint="eastAsia" w:asciiTheme="minorEastAsia" w:hAnsiTheme="minorEastAsia" w:eastAsiaTheme="minorEastAsia"/>
                <w:color w:val="373737"/>
                <w:kern w:val="0"/>
                <w:szCs w:val="21"/>
              </w:rPr>
              <w:t>学、地球节律和重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大生物事件；6、</w:t>
            </w:r>
            <w:r>
              <w:rPr>
                <w:rFonts w:asciiTheme="minorEastAsia" w:hAnsiTheme="minorEastAsia" w:eastAsiaTheme="minorEastAsia"/>
                <w:szCs w:val="21"/>
              </w:rPr>
              <w:t>古生态-古地理-古气候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学、</w:t>
            </w:r>
            <w:r>
              <w:rPr>
                <w:rFonts w:asciiTheme="minorEastAsia" w:hAnsiTheme="minorEastAsia" w:eastAsiaTheme="minorEastAsia"/>
                <w:szCs w:val="21"/>
              </w:rPr>
              <w:t>全球变化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、深时环境</w:t>
            </w:r>
          </w:p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殷鸿福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龚一鸣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童金南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赖旭龙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杜远生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王家生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张克信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王永标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黄春菊</w:t>
            </w:r>
          </w:p>
          <w:p>
            <w:pPr>
              <w:rPr>
                <w:rFonts w:asciiTheme="minorEastAsia" w:hAnsiTheme="minorEastAsia" w:eastAsiaTheme="minorEastAsia"/>
                <w:spacing w:val="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何卫红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Cs w:val="21"/>
              </w:rPr>
              <w:t>颜佳新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构造地质学</w:t>
            </w:r>
          </w:p>
        </w:tc>
        <w:tc>
          <w:tcPr>
            <w:tcW w:w="420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构造地质学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以地球内</w:t>
            </w:r>
            <w:r>
              <w:rPr>
                <w:rFonts w:asciiTheme="minorEastAsia" w:hAnsiTheme="minorEastAsia" w:eastAsiaTheme="minorEastAsia"/>
                <w:szCs w:val="21"/>
              </w:rPr>
              <w:t>、外动力地质作用形成的地质构造为研究对象，具体研究内容包括从显微构造到全球构造各种尺度构造的形态特征、形成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条件与机制、</w:t>
            </w:r>
            <w:r>
              <w:rPr>
                <w:rFonts w:asciiTheme="minorEastAsia" w:hAnsiTheme="minorEastAsia" w:eastAsiaTheme="minorEastAsia"/>
                <w:szCs w:val="21"/>
              </w:rPr>
              <w:t>分布与组合规律、发展演化历史，进而探讨地球动力学问题，为矿产、能源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资源</w:t>
            </w:r>
            <w:r>
              <w:rPr>
                <w:rFonts w:asciiTheme="minorEastAsia" w:hAnsiTheme="minorEastAsia" w:eastAsiaTheme="minorEastAsia"/>
                <w:szCs w:val="21"/>
              </w:rPr>
              <w:t>探查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地质灾害防治和人类生存地质环境保护提供科学依据。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其培养</w:t>
            </w:r>
            <w:r>
              <w:rPr>
                <w:rFonts w:asciiTheme="minorEastAsia" w:hAnsiTheme="minorEastAsia" w:eastAsiaTheme="minorEastAsia"/>
                <w:szCs w:val="21"/>
              </w:rPr>
              <w:t>方向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主要包括：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大地构造学与地球动力学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解析构造地质学与构造年代学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显微构造学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; 4、</w:t>
            </w:r>
            <w:r>
              <w:rPr>
                <w:rFonts w:asciiTheme="minorEastAsia" w:hAnsiTheme="minorEastAsia" w:eastAsiaTheme="minorEastAsia"/>
                <w:szCs w:val="21"/>
              </w:rPr>
              <w:t>构造物理学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与流变学；5、</w:t>
            </w:r>
            <w:r>
              <w:rPr>
                <w:rFonts w:asciiTheme="minorEastAsia" w:hAnsiTheme="minorEastAsia" w:eastAsiaTheme="minorEastAsia"/>
                <w:szCs w:val="21"/>
              </w:rPr>
              <w:t>应用构造地质学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；6、</w:t>
            </w:r>
            <w:r>
              <w:rPr>
                <w:rFonts w:asciiTheme="minorEastAsia" w:hAnsiTheme="minorEastAsia" w:eastAsiaTheme="minorEastAsia"/>
                <w:szCs w:val="21"/>
              </w:rPr>
              <w:t>新构造与活动构造地质学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；7、</w:t>
            </w:r>
            <w:r>
              <w:rPr>
                <w:rFonts w:asciiTheme="minorEastAsia" w:hAnsiTheme="minorEastAsia" w:eastAsiaTheme="minorEastAsia"/>
                <w:szCs w:val="21"/>
              </w:rPr>
              <w:t>构造地球化学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；8、</w:t>
            </w:r>
            <w:r>
              <w:rPr>
                <w:rFonts w:asciiTheme="minorEastAsia" w:hAnsiTheme="minorEastAsia" w:eastAsiaTheme="minorEastAsia"/>
                <w:szCs w:val="21"/>
              </w:rPr>
              <w:t>盆地动力学</w:t>
            </w:r>
          </w:p>
          <w:p>
            <w:pPr>
              <w:ind w:firstLine="42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金振民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蒂姆.科斯基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章军锋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杨坤光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曾佐勋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李德威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王国灿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徐亚军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王永锋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续海金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曹淑云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文森特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第四纪地质学</w:t>
            </w:r>
          </w:p>
        </w:tc>
        <w:tc>
          <w:tcPr>
            <w:tcW w:w="4200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第四纪地质学可视</w:t>
            </w:r>
            <w:r>
              <w:rPr>
                <w:rFonts w:asciiTheme="minorEastAsia" w:hAnsiTheme="minorEastAsia" w:eastAsiaTheme="minorEastAsia"/>
                <w:szCs w:val="21"/>
              </w:rPr>
              <w:t>为地质学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地理学等学科的边缘学科，主要研究第四纪地层学、古生物学、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沉积学</w:t>
            </w:r>
            <w:r>
              <w:rPr>
                <w:rFonts w:asciiTheme="minorEastAsia" w:hAnsiTheme="minorEastAsia" w:eastAsiaTheme="minorEastAsia"/>
                <w:szCs w:val="21"/>
              </w:rPr>
              <w:t>、新构造学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古气候学等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。随着全球变化研究的蓬勃发展，</w:t>
            </w:r>
            <w:r>
              <w:rPr>
                <w:rFonts w:asciiTheme="minorEastAsia" w:hAnsiTheme="minorEastAsia" w:eastAsiaTheme="minorEastAsia"/>
                <w:szCs w:val="21"/>
              </w:rPr>
              <w:t>第四纪地质学向着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综合性</w:t>
            </w:r>
            <w:r>
              <w:rPr>
                <w:rFonts w:asciiTheme="minorEastAsia" w:hAnsiTheme="minorEastAsia" w:eastAsiaTheme="minorEastAsia"/>
                <w:szCs w:val="21"/>
              </w:rPr>
              <w:t>且与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环境密切结合的</w:t>
            </w:r>
            <w:r>
              <w:rPr>
                <w:rFonts w:asciiTheme="minorEastAsia" w:hAnsiTheme="minorEastAsia" w:eastAsiaTheme="minorEastAsia"/>
                <w:szCs w:val="21"/>
              </w:rPr>
              <w:t>方向发展。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它可为气候和环境预测、</w:t>
            </w:r>
            <w:r>
              <w:rPr>
                <w:rFonts w:asciiTheme="minorEastAsia" w:hAnsiTheme="minorEastAsia" w:eastAsiaTheme="minorEastAsia"/>
                <w:szCs w:val="21"/>
              </w:rPr>
              <w:t>构造动力学演化、国土整治、环境保护、资源开发和工程建设等领域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服务</w:t>
            </w:r>
            <w:r>
              <w:rPr>
                <w:rFonts w:asciiTheme="minorEastAsia" w:hAnsiTheme="minorEastAsia" w:eastAsiaTheme="minorEastAsia"/>
                <w:szCs w:val="21"/>
              </w:rPr>
              <w:t>，并为规划人类社会可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持续</w:t>
            </w:r>
            <w:r>
              <w:rPr>
                <w:rFonts w:asciiTheme="minorEastAsia" w:hAnsiTheme="minorEastAsia" w:eastAsiaTheme="minorEastAsia"/>
                <w:szCs w:val="21"/>
              </w:rPr>
              <w:t>发展提供依据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其培养</w:t>
            </w:r>
            <w:r>
              <w:rPr>
                <w:rFonts w:asciiTheme="minorEastAsia" w:hAnsiTheme="minorEastAsia" w:eastAsiaTheme="minorEastAsia"/>
                <w:szCs w:val="21"/>
              </w:rPr>
              <w:t>方向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主要包括：1、第四纪生态环境；2、地质景观（遗迹）评价与规划；3、地球表层信息处理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谢树成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李长安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赖忠平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胡超涌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水文地质学</w:t>
            </w:r>
          </w:p>
        </w:tc>
        <w:tc>
          <w:tcPr>
            <w:tcW w:w="4200" w:type="dxa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水文地质学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是研究</w:t>
            </w:r>
            <w:r>
              <w:rPr>
                <w:rFonts w:asciiTheme="minorEastAsia" w:hAnsiTheme="minorEastAsia" w:eastAsiaTheme="minorEastAsia"/>
                <w:szCs w:val="21"/>
              </w:rPr>
              <w:t>地下水（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圈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科学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。它以地球系统科学</w:t>
            </w:r>
            <w:r>
              <w:rPr>
                <w:rFonts w:asciiTheme="minorEastAsia" w:hAnsiTheme="minorEastAsia" w:eastAsiaTheme="minorEastAsia"/>
                <w:szCs w:val="21"/>
              </w:rPr>
              <w:t>理论为指导，以水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和</w:t>
            </w:r>
            <w:r>
              <w:rPr>
                <w:rFonts w:asciiTheme="minorEastAsia" w:hAnsiTheme="minorEastAsia" w:eastAsiaTheme="minorEastAsia"/>
                <w:szCs w:val="21"/>
              </w:rPr>
              <w:t>岩（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土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szCs w:val="21"/>
              </w:rPr>
              <w:t>物理、化学、生物作用为核心，研究自然和人类作用影响下，地下水的形成与演化规律，以及在与地幔和岩石圈、生物圈、大气圈相互作用过程中的资源、环境效应，进而为合理开发利用地下水资源，实现人与自然和谐发展提供科学依据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其培养</w:t>
            </w:r>
            <w:r>
              <w:rPr>
                <w:rFonts w:asciiTheme="minorEastAsia" w:hAnsiTheme="minorEastAsia" w:eastAsiaTheme="minorEastAsia"/>
                <w:szCs w:val="21"/>
              </w:rPr>
              <w:t>方向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主要包括：</w:t>
            </w:r>
            <w:r>
              <w:rPr>
                <w:rFonts w:asciiTheme="minorEastAsia" w:hAnsiTheme="minorEastAsia" w:eastAsiaTheme="minorEastAsia"/>
                <w:szCs w:val="21"/>
              </w:rPr>
              <w:t>1、地下水资源评价及开发利用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2、水文地球化学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3、地下水模型与信息技术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4、地下热水形成、运移及其模拟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5、地下水环境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靳孟贵</w:t>
            </w:r>
          </w:p>
          <w:p>
            <w:pPr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梁杏</w:t>
            </w:r>
          </w:p>
          <w:p>
            <w:pPr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万军伟</w:t>
            </w:r>
          </w:p>
          <w:p>
            <w:pPr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唐仲华</w:t>
            </w:r>
          </w:p>
          <w:p>
            <w:pPr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郭清海</w:t>
            </w:r>
          </w:p>
          <w:p>
            <w:pPr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马瑞</w:t>
            </w:r>
          </w:p>
          <w:p>
            <w:pPr>
              <w:rPr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陈植华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文章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宝石学</w:t>
            </w:r>
          </w:p>
        </w:tc>
        <w:tc>
          <w:tcPr>
            <w:tcW w:w="420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宝石学是研究珠宝玉石，基于矿物学和岩石学，与材料化学交叉的地质学分支学科。宝石学研究对象涉及宝石、玉石、有机宝石和贵金属，主要研究宝石的物化性质、成因、资源等；</w:t>
            </w:r>
            <w:r>
              <w:rPr>
                <w:rFonts w:asciiTheme="minorEastAsia" w:hAnsiTheme="minorEastAsia" w:eastAsiaTheme="minorEastAsia"/>
                <w:szCs w:val="21"/>
              </w:rPr>
              <w:t>其培养方向主要包括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szCs w:val="21"/>
              </w:rPr>
              <w:t>1、宝石矿物学；2、宝石矿床学；3、珠宝玉石评估与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文化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；4、珠宝首饰评估；5、珠宝营销和管理。</w:t>
            </w:r>
          </w:p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5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袁心强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陈涛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袁心强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朱勤文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杨明星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陈美华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尹作为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李立平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王雅玫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杨春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陈全莉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石斌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沈锡田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卢靭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张倩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罗泽敏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王朝文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潘少奎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包德清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张鹏飞</w:t>
            </w:r>
          </w:p>
          <w:p>
            <w:pPr>
              <w:rPr>
                <w:rFonts w:asciiTheme="minorEastAsia" w:hAnsiTheme="minorEastAsia" w:eastAsiaTheme="minorEastAsia"/>
                <w:cap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周琦深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aps/>
                <w:color w:val="000000"/>
                <w:szCs w:val="21"/>
              </w:rPr>
              <w:t>冯文婷</w:t>
            </w:r>
          </w:p>
        </w:tc>
      </w:tr>
    </w:tbl>
    <w:p>
      <w:pPr>
        <w:rPr>
          <w:caps/>
          <w:color w:val="FF0000"/>
        </w:rPr>
      </w:pPr>
      <w:r>
        <w:rPr>
          <w:rFonts w:hint="eastAsia"/>
          <w:caps/>
          <w:color w:val="FF0000"/>
        </w:rPr>
        <w:t>注：本表不够可加页，每个一级学科的学科方向一般不少于</w:t>
      </w:r>
      <w:r>
        <w:rPr>
          <w:caps/>
          <w:color w:val="FF0000"/>
        </w:rPr>
        <w:t>3</w:t>
      </w:r>
      <w:r>
        <w:rPr>
          <w:rFonts w:hint="eastAsia"/>
          <w:caps/>
          <w:color w:val="FF0000"/>
        </w:rPr>
        <w:t>个。</w:t>
      </w: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</w:rPr>
      </w:pPr>
    </w:p>
    <w:p>
      <w:pPr>
        <w:rPr>
          <w:caps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三、培养目标与学习年限</w:t>
      </w:r>
    </w:p>
    <w:tbl>
      <w:tblPr>
        <w:tblStyle w:val="1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目标：（结合教育部的有关规定（高教法、学位条例及其暂行实施办法）和其他院校相关学科培养要求，对研究生在思想品德、基础理论、专业知识、独立工作能力、实验动手能力、创新能力等方面提出要求，特别是体现本学科的特定要求。）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shd w:val="clear" w:color="auto" w:fill="FFFFFF"/>
              <w:adjustRightInd w:val="0"/>
              <w:snapToGrid w:val="0"/>
              <w:spacing w:line="5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地质学学科硕士研究生</w:t>
            </w:r>
            <w:r>
              <w:rPr>
                <w:szCs w:val="21"/>
              </w:rPr>
              <w:t>应恪守学术道德，具有较好的学习能力、发现和解决问题的能力、学术交流能力和团队合作精神。</w:t>
            </w:r>
            <w:r>
              <w:rPr>
                <w:rFonts w:ascii="宋体" w:hAnsi="宋体"/>
                <w:szCs w:val="21"/>
              </w:rPr>
              <w:t>对地质学专业有较强的理论研究兴趣，能够较熟练运用地质学基础理论和知识，具备一定的学术洞察力和发现科学问题的能力。具备学术研究的基本能力，具有发现问题的能力并能针对科学问题提出解决方案，并最终实现研究目标。对于学术、学术研究、学术规范有深刻理解，能够独立开展野外地质工作或熟练掌握基本的实验室技术，且应表现出一定的学术研究潜力和创新意识。</w:t>
            </w: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  <w:p>
            <w:pPr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学习年限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实行弹性</w:t>
            </w:r>
            <w:r>
              <w:rPr>
                <w:rFonts w:hint="eastAsia"/>
                <w:color w:val="FF0000"/>
                <w:szCs w:val="21"/>
                <w:lang w:eastAsia="zh-CN"/>
              </w:rPr>
              <w:t>修业年限</w:t>
            </w:r>
            <w:r>
              <w:rPr>
                <w:rFonts w:hint="eastAsia"/>
                <w:color w:val="FF0000"/>
                <w:szCs w:val="21"/>
              </w:rPr>
              <w:t>，学术型硕士研究生的基本</w:t>
            </w:r>
            <w:r>
              <w:rPr>
                <w:rFonts w:hint="eastAsia"/>
                <w:color w:val="FF0000"/>
                <w:szCs w:val="21"/>
                <w:lang w:eastAsia="zh-CN"/>
              </w:rPr>
              <w:t>修业年限</w:t>
            </w:r>
            <w:r>
              <w:rPr>
                <w:rFonts w:hint="eastAsia"/>
                <w:color w:val="FF0000"/>
                <w:szCs w:val="21"/>
              </w:rPr>
              <w:t>为</w:t>
            </w: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年，最长不超过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年。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</w:tc>
      </w:tr>
    </w:tbl>
    <w:p>
      <w:pPr>
        <w:rPr>
          <w:color w:val="000000"/>
        </w:rPr>
      </w:pPr>
      <w:r>
        <w:rPr>
          <w:color w:val="000000"/>
        </w:rPr>
        <w:br w:type="page"/>
      </w:r>
    </w:p>
    <w:p>
      <w:pPr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四、课程设置（总学分要求：</w:t>
      </w:r>
      <w:r>
        <w:rPr>
          <w:b/>
          <w:bCs/>
          <w:color w:val="000000"/>
          <w:spacing w:val="1"/>
          <w:sz w:val="28"/>
          <w:szCs w:val="28"/>
        </w:rPr>
        <w:t>≥</w:t>
      </w:r>
      <w:r>
        <w:rPr>
          <w:rFonts w:eastAsia="楷体_GB2312"/>
          <w:b/>
          <w:color w:val="000000"/>
          <w:sz w:val="28"/>
          <w:szCs w:val="28"/>
        </w:rPr>
        <w:t>25</w:t>
      </w:r>
      <w:r>
        <w:rPr>
          <w:rFonts w:hint="eastAsia" w:eastAsia="楷体_GB2312"/>
          <w:b/>
          <w:color w:val="000000"/>
          <w:sz w:val="28"/>
          <w:szCs w:val="28"/>
        </w:rPr>
        <w:t>学分）</w:t>
      </w:r>
      <w:r>
        <w:rPr>
          <w:rFonts w:hint="eastAsia" w:hAnsi="宋体"/>
          <w:b/>
          <w:color w:val="000000"/>
          <w:sz w:val="28"/>
          <w:szCs w:val="28"/>
        </w:rPr>
        <w:t>试点学院除外</w:t>
      </w:r>
    </w:p>
    <w:p>
      <w:pPr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学科代码：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学科名称：</w:t>
      </w:r>
    </w:p>
    <w:p>
      <w:pPr>
        <w:outlineLvl w:val="0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地学院为试点学院，学分设置与其他学院略有差别，请各分会依据学科实际进行课程与学分设置。</w:t>
      </w:r>
    </w:p>
    <w:p>
      <w:pPr>
        <w:rPr>
          <w:color w:val="000000"/>
          <w:szCs w:val="21"/>
        </w:rPr>
      </w:pPr>
    </w:p>
    <w:tbl>
      <w:tblPr>
        <w:tblStyle w:val="16"/>
        <w:tblW w:w="107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417"/>
        <w:gridCol w:w="1134"/>
        <w:gridCol w:w="2835"/>
        <w:gridCol w:w="567"/>
        <w:gridCol w:w="567"/>
        <w:gridCol w:w="709"/>
        <w:gridCol w:w="1252"/>
        <w:gridCol w:w="1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分组情况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课程编号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开课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学期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实践环节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实践环节2学分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地学学术报告（硕士）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地球科学学院、地矿国重、生环国重、地调院学生必修，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地球科学学院开课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听报告至少15次（1个学分），公开作学术报告至少1次（1个学分），并按要求填写学术报告手册，且1次作报告要完成系统填报。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公共课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(公共学位课≥7学分，硕博连读和直博生免修)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必修，马克思主义学院开课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学位公共课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第1组(公共课（必修 7学分）)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自然辩证法概论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必修，马克思主义学院开课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学位公共课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第1组(公共课（必修 7学分）)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科技英语写作与交流（A）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必修，根据入学分级考试成绩二选一（达到英语免修条件可申请免修），外国语学院开课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学位公共课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第1组(公共课（必修 7学分）)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科技英语写作与交流（B）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专业学位课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(地球科学学院、地矿国重、生环国重、地调院专业学位课≥15学分)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(资源学院、环境学院专业学位课≥18学分)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研究方向文献综述（硕士）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必修，各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培养单位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G字头选修课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必修一门，详见每学期课表中的开课目录。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沉积地质学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任选，地球科学学院开课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生物地质学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成因矿物学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高级岩石学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大地构造学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环境地球化学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第四纪环境与全球变化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岩石圈地球化学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解析构造学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化学岩石学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同位素地球化学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行星地质与比较行星学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实验构造地质学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微量元素地球化学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第四纪环境重建技术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矿物和岩石物理基础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多元统计分析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任选，数理学院开课，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数学类课程如选修则限选一门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数值分析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数学物理方程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数理统计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成岩成矿作用地球化学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任选，资源学院开课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高级矿床学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矿床地球化学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大地构造与成矿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找矿案例分析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资源勘查技术进展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超大型矿床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地质调查基础与前沿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地质调查研究院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学生必修，地质调查研究院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开课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宝石学导论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任选，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珠宝学院学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生必修，珠宝学院开课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科技论文写作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翡翠宝石学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2.5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任选，珠宝学院开课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内含物宝石学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任选，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珠宝学院鉴定方向课程，珠宝学院开课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宝石的颜色成因与测量方法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宝石学研究专题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宝石谱学测试技术与方法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宝石成分及结构测试技术与方法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珍珠宝石学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和田玉宝石学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奢侈品导论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每年开课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任选，珠宝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学院珠宝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营销管理方向课程，珠宝学院开课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宝石经济学导论(全英文）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双年开课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奢侈品品牌战略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品牌管理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营销伦理学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奢侈品消费心理学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单年开课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水工环前沿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任选，环境学院开课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地下水溶质运移理论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地下水数值模拟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地下水污染与防治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水资源系统分析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土壤水动力学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环境同位素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地下水流系统理论与应用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环境地质学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50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95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其他必修环节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学术报告活动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资源学院、环境学院、珠宝学院学生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</w:rPr>
              <w:t>必修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，在学期间作报告2次，并完成系统填报。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95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学位论文开题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必修，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完成论文开题，并完成系统填报。</w:t>
            </w: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color w:val="000000"/>
          <w:sz w:val="18"/>
          <w:szCs w:val="18"/>
        </w:rPr>
      </w:pPr>
      <w:r>
        <w:rPr>
          <w:rFonts w:hint="eastAsia"/>
          <w:bCs/>
          <w:color w:val="000000"/>
          <w:spacing w:val="1"/>
          <w:sz w:val="18"/>
          <w:szCs w:val="18"/>
        </w:rPr>
        <w:t>说明：①各培养单位自定必修及选修课程，列入培养方案；②所有列入培养方案的课程，原则上只要有学生定制培养计划，必须开课；③培养计划定制人数</w:t>
      </w:r>
      <w:r>
        <w:rPr>
          <w:bCs/>
          <w:color w:val="000000"/>
          <w:spacing w:val="1"/>
          <w:sz w:val="18"/>
          <w:szCs w:val="18"/>
        </w:rPr>
        <w:t>≥20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人的课程由培养处排课，培养计划定制人数</w:t>
      </w:r>
      <w:r>
        <w:rPr>
          <w:rFonts w:hint="eastAsia" w:ascii="宋体" w:hAnsi="宋体" w:cs="宋体"/>
          <w:bCs/>
          <w:color w:val="000000"/>
          <w:spacing w:val="1"/>
          <w:sz w:val="18"/>
          <w:szCs w:val="18"/>
        </w:rPr>
        <w:t>≦</w:t>
      </w:r>
      <w:r>
        <w:rPr>
          <w:bCs/>
          <w:color w:val="000000"/>
          <w:spacing w:val="1"/>
          <w:sz w:val="18"/>
          <w:szCs w:val="18"/>
        </w:rPr>
        <w:t>19</w:t>
      </w:r>
      <w:r>
        <w:rPr>
          <w:rFonts w:hint="eastAsia"/>
          <w:bCs/>
          <w:color w:val="000000"/>
          <w:spacing w:val="1"/>
          <w:sz w:val="18"/>
          <w:szCs w:val="18"/>
        </w:rPr>
        <w:t>人的课程由学院单独开课；④新生年级培养计划每年</w:t>
      </w:r>
      <w:r>
        <w:rPr>
          <w:bCs/>
          <w:color w:val="000000"/>
          <w:spacing w:val="1"/>
          <w:sz w:val="18"/>
          <w:szCs w:val="18"/>
        </w:rPr>
        <w:t>9</w:t>
      </w:r>
      <w:r>
        <w:rPr>
          <w:rFonts w:hint="eastAsia"/>
          <w:bCs/>
          <w:color w:val="000000"/>
          <w:spacing w:val="1"/>
          <w:sz w:val="18"/>
          <w:szCs w:val="18"/>
        </w:rPr>
        <w:t>月</w:t>
      </w:r>
      <w:r>
        <w:rPr>
          <w:bCs/>
          <w:color w:val="000000"/>
          <w:spacing w:val="1"/>
          <w:sz w:val="18"/>
          <w:szCs w:val="18"/>
        </w:rPr>
        <w:t>30</w:t>
      </w:r>
      <w:r>
        <w:rPr>
          <w:rFonts w:hint="eastAsia"/>
          <w:bCs/>
          <w:color w:val="000000"/>
          <w:spacing w:val="1"/>
          <w:sz w:val="18"/>
          <w:szCs w:val="18"/>
        </w:rPr>
        <w:t>日确定后，原则上不得修改；⑤开课学期应明确具体学期，切勿用</w:t>
      </w:r>
      <w:r>
        <w:rPr>
          <w:bCs/>
          <w:color w:val="000000"/>
          <w:spacing w:val="1"/>
          <w:sz w:val="18"/>
          <w:szCs w:val="18"/>
        </w:rPr>
        <w:t>1-2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1-3</w:t>
      </w:r>
      <w:r>
        <w:rPr>
          <w:rFonts w:hint="eastAsia"/>
          <w:bCs/>
          <w:color w:val="000000"/>
          <w:spacing w:val="1"/>
          <w:sz w:val="18"/>
          <w:szCs w:val="18"/>
        </w:rPr>
        <w:t>、</w:t>
      </w:r>
      <w:r>
        <w:rPr>
          <w:bCs/>
          <w:color w:val="000000"/>
          <w:spacing w:val="1"/>
          <w:sz w:val="18"/>
          <w:szCs w:val="18"/>
        </w:rPr>
        <w:t>2-3</w:t>
      </w:r>
      <w:r>
        <w:rPr>
          <w:rFonts w:hint="eastAsia"/>
          <w:bCs/>
          <w:color w:val="000000"/>
          <w:spacing w:val="1"/>
          <w:sz w:val="18"/>
          <w:szCs w:val="18"/>
        </w:rPr>
        <w:t>等模糊字段。</w:t>
      </w:r>
    </w:p>
    <w:p>
      <w:pPr>
        <w:pStyle w:val="7"/>
        <w:rPr>
          <w:color w:val="000000"/>
        </w:rPr>
      </w:pPr>
    </w:p>
    <w:p>
      <w:pPr>
        <w:pStyle w:val="2"/>
        <w:pageBreakBefore/>
        <w:tabs>
          <w:tab w:val="left" w:pos="432"/>
        </w:tabs>
        <w:suppressAutoHyphens/>
        <w:ind w:left="432" w:hanging="432"/>
        <w:rPr>
          <w:sz w:val="24"/>
        </w:rPr>
      </w:pPr>
      <w:r>
        <w:rPr>
          <w:rFonts w:hint="eastAsia"/>
          <w:sz w:val="32"/>
        </w:rPr>
        <w:t>课程内容大纲</w:t>
      </w:r>
    </w:p>
    <w:tbl>
      <w:tblPr>
        <w:tblStyle w:val="15"/>
        <w:tblW w:w="929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课程编号：开课学期：</w:t>
            </w:r>
            <w:r>
              <w:rPr>
                <w:sz w:val="24"/>
              </w:rPr>
              <w:t xml:space="preserve">2     </w:t>
            </w:r>
            <w:r>
              <w:rPr>
                <w:rFonts w:hint="eastAsia"/>
                <w:b/>
                <w:sz w:val="24"/>
              </w:rPr>
              <w:t>周学时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总学时：</w:t>
            </w:r>
            <w:r>
              <w:rPr>
                <w:sz w:val="24"/>
              </w:rPr>
              <w:t xml:space="preserve">4/48      </w:t>
            </w:r>
            <w:r>
              <w:rPr>
                <w:rFonts w:hint="eastAsia"/>
                <w:b/>
                <w:sz w:val="24"/>
              </w:rPr>
              <w:t>学分：</w:t>
            </w:r>
            <w:r>
              <w:rPr>
                <w:sz w:val="24"/>
              </w:rPr>
              <w:t>3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教学方式：</w:t>
            </w:r>
            <w:r>
              <w:rPr>
                <w:rFonts w:hint="eastAsia"/>
                <w:sz w:val="24"/>
              </w:rPr>
              <w:t>授课与自学</w:t>
            </w:r>
            <w:r>
              <w:rPr>
                <w:rFonts w:hint="eastAsia"/>
                <w:b/>
                <w:sz w:val="24"/>
              </w:rPr>
              <w:t>考核与成绩评定方式：</w:t>
            </w:r>
            <w:r>
              <w:rPr>
                <w:rFonts w:hint="eastAsia"/>
                <w:sz w:val="24"/>
              </w:rPr>
              <w:t>课程论文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考试（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>
            <w:r>
              <w:rPr>
                <w:rFonts w:hint="eastAsia"/>
                <w:b/>
                <w:sz w:val="24"/>
              </w:rPr>
              <w:t>任课教师（至少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人）：</w:t>
            </w:r>
            <w:r>
              <w:rPr>
                <w:rFonts w:hint="eastAsia"/>
                <w:sz w:val="24"/>
              </w:rPr>
              <w:t>成秋明、陈建国、陈守余、牛瑞卿等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课程简介：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（要求中英文课程简介都有，中文简介后加英文简介）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课程内容：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第一讲：地球信息技术的基本概念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第二讲：地质信息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第三讲：地球物理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第四讲：地球化学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第五讲：遥感技术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第六讲：数学地质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第七讲：</w:t>
            </w:r>
            <w:r>
              <w:t>GIS</w:t>
            </w:r>
            <w:r>
              <w:rPr>
                <w:rFonts w:hint="eastAsia"/>
              </w:rPr>
              <w:t>技术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第八讲：数据挖掘</w:t>
            </w:r>
          </w:p>
          <w:p>
            <w:pPr>
              <w:suppressAutoHyphens/>
              <w:ind w:left="315"/>
            </w:pPr>
            <w:r>
              <w:rPr>
                <w:rFonts w:hint="eastAsia"/>
              </w:rPr>
              <w:t>第九讲：信息系统开发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教学方法与手段：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先修课程及后续课程：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教材及参考书：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教材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《沉积盆地分析基础与应用》李思田等，高等教育出版社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《海洋底构造导论》任建业主编，中国地质大学出版社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海洋与第四纪地质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2.Marine Geology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</w:tbl>
    <w:p>
      <w:pPr>
        <w:pStyle w:val="22"/>
        <w:rPr>
          <w:sz w:val="24"/>
        </w:rPr>
      </w:pPr>
      <w:r>
        <w:rPr>
          <w:rFonts w:hint="eastAsia"/>
          <w:b/>
          <w:bCs/>
          <w:sz w:val="24"/>
          <w:u w:val="single"/>
        </w:rPr>
        <w:t>注：本院系开设的每门课程都须填写此表。</w:t>
      </w: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ascii="宋体" w:cs="宋体"/>
          <w:b/>
          <w:color w:val="000000"/>
          <w:sz w:val="24"/>
        </w:rPr>
      </w:pPr>
    </w:p>
    <w:p>
      <w:pPr>
        <w:rPr>
          <w:rFonts w:hint="eastAsia" w:ascii="楷体" w:hAnsi="楷体" w:eastAsia="楷体" w:cs="楷体"/>
          <w:b/>
          <w:color w:val="FF0000"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/>
          <w:color w:val="FF0000"/>
          <w:sz w:val="28"/>
          <w:szCs w:val="28"/>
        </w:rPr>
        <w:t>五、</w:t>
      </w:r>
      <w:r>
        <w:rPr>
          <w:rFonts w:hint="eastAsia" w:ascii="楷体" w:hAnsi="楷体" w:eastAsia="楷体" w:cs="楷体"/>
          <w:b/>
          <w:color w:val="FF0000"/>
          <w:sz w:val="28"/>
          <w:szCs w:val="28"/>
          <w:lang w:eastAsia="zh-CN"/>
        </w:rPr>
        <w:t>必读</w:t>
      </w:r>
      <w:r>
        <w:rPr>
          <w:rFonts w:hint="eastAsia" w:ascii="楷体" w:hAnsi="楷体" w:eastAsia="楷体" w:cs="楷体"/>
          <w:b/>
          <w:color w:val="FF0000"/>
          <w:sz w:val="28"/>
          <w:szCs w:val="28"/>
        </w:rPr>
        <w:t>经典著作和专业学术期刊目录</w:t>
      </w:r>
    </w:p>
    <w:bookmarkEnd w:id="0"/>
    <w:tbl>
      <w:tblPr>
        <w:tblStyle w:val="1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8522" w:type="dxa"/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著作或期刊的名称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作者或出版单位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专著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1 矿物学、岩石学Petrology: The Study of Igneous, Sedimentary, and Metamorphic RocksRaymond, L. A. 2002, 2nd edition, McGraw-Hill, Boston, 720p.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 Mantle plume and their records in Earth’s HistoryCondie KC. 2002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 Metamorphic petrologyMiyashiro, A. 1994,  UCL Press, London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 Metamorphic Phase Equilibria and Pressure-Temperature-Time PathsSpear, F. S., 1995, Mineralogical Society of America, Washington, D. C.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 What Drives Metamorphism and Metamorphic Reactions?Treloar, R. J. and O’Brien, P. J. (eds), Geological Society, London, Special Publications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 地球化学同位素地球化学的理论与方法，朱炳泉，李献华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 高等地球化学，中科院贵阳地球化学研究所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 秦岭造山带地球化学，张本仁等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 Principle of Isotope GeologyG. Faur, 1986. New York:John Wiley&amp; Sons.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 Stable isotope geochemistryJoechem Hoefs, Springer 2004-01-12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 Principles and applications of Geochemistry, 2nd ed.G.Faure,1998. HJ:Prentice Hall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 GeochemistryCambridge University Press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 Treatise on GeochemistryElsevier，2003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 Principle of Environmental GeochemistryG. Neilson Eby, 2004. Brooks/ Cole – Thomas Learning, USA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 古生物学与地层学中国古生物地理学，殷鸿福等，1988，中国地质大学出版社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 扬子区及其周缘东吴－印支期生态地层学，殷鸿福等，1995，科学出版社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 国际地层指南Amos Salvador主编（第二版），金玉玕等译，2000，地质出版社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 中国各地质时代地层划分与对比，中国地调局地层古生物研究中心，2005，地质出版社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 中国层序地层研究，王鸿祯等，2000，广东科技出版社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生物大绝灭与复苏，戎嘉余等，2004，中国科学技术大学出版社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 Permian-Triassic Evolution of Tethys and Western Circum-PacificH. Yin et al., 2000, 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 地球生物学，谢树成等，2011，科学出版社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 现代构造地质学方法，J.G.兰姆赛，M.L.胡伯著，徐树桐译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 构造模拟，曾佐勋、刘立林，中国地质大学出版社构造模拟曾佐勋、刘立林，中国地质大学出版社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 构造变形分析的理论方法与实践，单文琅等构造变形分析的理论方法与实践，单文琅等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 构造地质学的理论方法与实践丛书，曾佐勋主编，中国地质大学出版，社构造地质学的理论方法与实践丛书，曾佐勋主编，中国地质大学出版社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 Structural GeologyMasland P.BilingsStructural GeologyMasland P.Bilings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 Structural geologyG.H.Davis, S.J.ReynoldsStructural geologyG.H.Davis, S.J.Reynolds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 Plate TectonicsA.N.StrablesPlate TectonicsA.N.Strables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 第四纪第四纪环境，刘东生等编译. 北京：科学出版社，1997.第四纪第四纪环境刘东生等编译. 北京：科学出版社，1997.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 地质学环境变迁，黄春长， 北京：科学出版社地质学环境变迁黄春长. 北京：科学出版社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 第四纪环境研究方法徐馨，何才华，沈志达.贵州科技出版社第四纪环境研究方法徐馨，何才华，沈志达.贵州科技出版社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 黄土?第四纪地质?全球变化（第三集）刘东生，安芷生主编.北京：科学出版社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 Monsoons over ChinaLauritzen S E, Banner J L, Marylynn M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 行星地质与化学Mars1992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 The surface of MarsCarr, 2006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 Introduction to Planetary GeologyGlass, 1982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 Lunar Sourcebook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 宝石学教程（英国宝石协会），中国地质大学出版社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40 宝石钻石学教程（英国宝石协会），邓燕华，中国地质出版社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41 宝（玉）石矿床，欧阳秋眉，天地图书有限公司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42 宝石学，袁心强，中国地质大学出版社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43 翡翠全集，袁心强，中国地质大学出版社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44 翡翠宝石学，张蓓莉等，中国地质出版社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45 钻石分级原理及方法，中国宝石协会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46 系统宝石学，中国地质大学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期刊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地质学中国科学D辑英文版中国科协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 一级学科科学通报中英文版中国科学院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 地质学报中英文版中科院地质地球物理研究所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 地球科学进展国家自然科学基金委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 地球科学--中国地质大学学报中国地质大学（武汉）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 地学前缘中国地质大学（北京）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 Nature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 Science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 Geology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 Tectonophysics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 LithosElsevier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 Earth and Planetary Science LettersElsevier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 Annual Review of Earth and Planetary Sciences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 Journal of Earth Sciences Review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 矿物学矿物学报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 岩石学岩石学报中科院地质地球物理研究所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 American mineralogist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 Contributions to Mineralogy and Petrology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 Journal of Petrology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地球化学地球化学中科院广州地球化学研究所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 Geochimica et Cosmochimica Acta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 Chemical GeologyElsevier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 Organic Geochemistry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 构造地质学方向Journal of Structural Geology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 古生物学与地层学地层学杂志全国地层委员会;中国科学院南京地质古生物所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 沉积学报中国科学院兰州地质研究所；中国沉积学会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 古生物学报中国古生物学会;中国科学院南京地质古生物所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 PaleontologyPaleontological Society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 SedimentologyBlackwell Publishing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 Journal of Sedimentary ResearchSEPM Society for Sedimentary Geology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 Marine GeologyElsevier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 Paleogeography, Paleoclimatology, PaleoecologyElsevier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 PalaiosSEPM Society for Sedimentary Geology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 FaciesSpringer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 PaleobiologyPaleontological Society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 Journal of PaleontologyMary Ann Liebert, Inc.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 LethaiaInternational Palaeontological Association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 第四纪第四纪研究Taylor and Francis Group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 地质学Quaternary ReasearchBlackwell Publishing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 Quaternary Science ReviewsPaleontological Society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 Environmental Geology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 行星地质与化学Journal of Geophysical ResearchAGU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 Geochemica et CosmochemicaElsevier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 Earth and Planetary Sciences LetterElsevier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 IcarusElsevier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 Planet and Space ScienceElsevier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 宝石及宝石学杂志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 中国首饰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49 </w:t>
            </w:r>
            <w:r>
              <w:rPr>
                <w:rFonts w:ascii="宋体" w:hAnsi="宋体"/>
                <w:szCs w:val="21"/>
              </w:rPr>
              <w:t xml:space="preserve">Gem Made by man 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kurt Nassau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50 </w:t>
            </w:r>
            <w:r>
              <w:rPr>
                <w:rFonts w:ascii="宋体" w:hAnsi="宋体"/>
                <w:szCs w:val="21"/>
              </w:rPr>
              <w:t>Gems tone Enhancement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kurt Nassau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51 </w:t>
            </w:r>
            <w:r>
              <w:rPr>
                <w:rFonts w:ascii="宋体" w:hAnsi="宋体"/>
                <w:szCs w:val="21"/>
              </w:rPr>
              <w:t>Gems-thseir sources,descriptions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Robert Webster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52 </w:t>
            </w:r>
            <w:r>
              <w:rPr>
                <w:rFonts w:ascii="宋体" w:hAnsi="宋体"/>
                <w:szCs w:val="21"/>
              </w:rPr>
              <w:t>And identification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53 </w:t>
            </w:r>
            <w:r>
              <w:rPr>
                <w:rFonts w:ascii="宋体" w:hAnsi="宋体"/>
                <w:szCs w:val="21"/>
              </w:rPr>
              <w:t>The joural of gemology</w:t>
            </w:r>
            <w:r>
              <w:rPr>
                <w:rFonts w:hint="eastAsia" w:ascii="宋体" w:hAnsi="宋体"/>
                <w:szCs w:val="21"/>
              </w:rPr>
              <w:t>，英国宝石协会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54 </w:t>
            </w:r>
            <w:r>
              <w:rPr>
                <w:rFonts w:ascii="宋体" w:hAnsi="宋体"/>
                <w:szCs w:val="21"/>
              </w:rPr>
              <w:t>Gems and gemology</w:t>
            </w:r>
            <w:r>
              <w:rPr>
                <w:rFonts w:hint="eastAsia" w:ascii="宋体" w:hAnsi="宋体"/>
                <w:szCs w:val="21"/>
              </w:rPr>
              <w:t>，美国珠宝学院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 Hydraulics of GroundwaterJacob Bear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 Advances in Water ResourcesElsevier Sci Ltd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 GroundwaterGround Water Publishing CO.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 Water Resource ResearchAmerica Geophysical Union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 Journal of HydrologyElsevier Science BV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 Hydrological ProcessesJohn Willey &amp; Sons Ltd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 Hydrogeology JournalSpringer-Verlag Berlin, IAH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 Environmental GeologySpingger-Verlag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 Ground Water Monitoring and RemediationGround Water Publishing CO.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 Journal of Contaminant HydrologyElsevier Science BV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 Hydrological Sciences JournalIAHS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 Journal of Irrigation and drainageASCE-America Society of Civil Engineers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 Agricultural Water ManagementElsevier Sci Ltd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 Water ResearchPergamon- Elsevier Sci Ltd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 Journal of Water Resources Planning and ManagementASCE-America Society of Civil Engineers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 Journal of Hydraulic ResearchInt Assn Hydraulic Research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 Water Environment ResearchWater Environment Federation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 Water Quality Research Journal of CanadaCanadian Association of Water Quality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 Water Science and TechnologyI.W.A. Publishing, UK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 River Research and ApplicationJohn Willey &amp; Sons Ltd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 Water Air and Soil PollutionKluwer Academic Publishing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 水利水电技术北京水利部信息研究所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 水利学报中国水利学会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 水文水利部水文局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 水文地质工程地质国土资源部中国地质环境监测院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 水科学进展水利部南京水文水资源研究所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 中国农村水利水电中国灌溉排水发展中心，武汉大学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 中国岩溶国土资源部岩溶地质研究所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 人民长江长江水利委员会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 人民黄河黄河水利委员会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85地球科学中国地质大学武汉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 地质科技情报中国地质大学武汉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87地学前缘中国地质大学北京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 地下水水利部农水司, 陕西省水利学会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 水资源保护环境水利研究会，河海大学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 中国科学（D辑）中国科学院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 科学通报中国科学院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 武汉大学学报武汉大学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 四川大学学报四川大学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 河海大学学报河海大学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 清华大学学报清华大学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7"/>
        <w:rPr>
          <w:rFonts w:eastAsia="楷体_GB2312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注：本表不够可加页</w:t>
      </w:r>
    </w:p>
    <w:p>
      <w:pPr>
        <w:rPr>
          <w:rFonts w:eastAsia="楷体_GB2312"/>
          <w:color w:val="000000"/>
          <w:sz w:val="24"/>
        </w:rPr>
      </w:pPr>
    </w:p>
    <w:p>
      <w:pPr>
        <w:rPr>
          <w:rFonts w:eastAsia="楷体_GB2312"/>
          <w:b/>
          <w:color w:val="FF0000"/>
          <w:sz w:val="28"/>
          <w:szCs w:val="28"/>
        </w:rPr>
      </w:pPr>
      <w:r>
        <w:rPr>
          <w:rFonts w:hint="eastAsia" w:eastAsia="楷体_GB2312"/>
          <w:b/>
          <w:color w:val="FF0000"/>
          <w:sz w:val="28"/>
          <w:szCs w:val="28"/>
        </w:rPr>
        <w:t>六、科研能力及素质等要求</w:t>
      </w:r>
    </w:p>
    <w:tbl>
      <w:tblPr>
        <w:tblStyle w:val="15"/>
        <w:tblW w:w="8841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1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（列出可证明其科研能力与水平的检验标志）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硕士研究生在攻读学位期间，着重对其科研能力和水平提高的培养，对其科研能力和水平检验标志为：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b/>
          <w:bCs/>
          <w:color w:val="000000"/>
          <w:sz w:val="28"/>
          <w:szCs w:val="28"/>
        </w:rPr>
      </w:pPr>
    </w:p>
    <w:p>
      <w:pPr>
        <w:rPr>
          <w:rFonts w:eastAsia="楷体_GB2312"/>
          <w:b/>
          <w:color w:val="FF0000"/>
          <w:sz w:val="28"/>
          <w:szCs w:val="28"/>
        </w:rPr>
      </w:pPr>
      <w:r>
        <w:rPr>
          <w:rFonts w:hint="eastAsia" w:eastAsia="楷体_GB2312"/>
          <w:b/>
          <w:color w:val="FF0000"/>
          <w:sz w:val="28"/>
          <w:szCs w:val="28"/>
        </w:rPr>
        <w:t>七、学位论文及学术成果要求</w:t>
      </w:r>
    </w:p>
    <w:tbl>
      <w:tblPr>
        <w:tblStyle w:val="15"/>
        <w:tblW w:w="8950" w:type="dxa"/>
        <w:jc w:val="center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0" w:type="dxa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（包括学术水平、创造性成果及工作量等方面的要求）</w:t>
            </w:r>
          </w:p>
          <w:p>
            <w:pPr>
              <w:ind w:left="251" w:right="280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420" w:firstLineChars="200"/>
              <w:contextualSpacing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15"/>
        <w:tblpPr w:leftFromText="180" w:rightFromText="180" w:vertAnchor="text" w:horzAnchor="margin" w:tblpX="-210" w:tblpY="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800" w:type="dxa"/>
          </w:tcPr>
          <w:p>
            <w:pPr>
              <w:rPr>
                <w:b/>
                <w:color w:val="000000"/>
                <w:sz w:val="30"/>
              </w:rPr>
            </w:pPr>
            <w:r>
              <w:rPr>
                <w:rFonts w:hint="eastAsia"/>
                <w:b/>
                <w:color w:val="000000"/>
                <w:sz w:val="30"/>
              </w:rPr>
              <w:t>其它说明：</w:t>
            </w:r>
          </w:p>
          <w:p>
            <w:pPr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学位授权点负责人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（签名）：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所在院（系、所、中心）意见：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学位评定分委会验收意见：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负责人（签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800" w:type="dxa"/>
            <w:textDirection w:val="lrTb"/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研究生院审核意见：</w:t>
            </w: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b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color w:val="000000"/>
                <w:sz w:val="24"/>
                <w:szCs w:val="24"/>
              </w:rPr>
              <w:t>（签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b/>
          <w:color w:val="000000"/>
          <w:sz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Malgun Gothic Semilight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17</w:t>
    </w:r>
    <w:r>
      <w:rPr>
        <w:rStyle w:val="13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6" w:space="1"/>
      </w:pBdr>
      <w:spacing w:before="0" w:beforeAutospacing="0" w:after="0" w:afterAutospacing="0" w:line="360" w:lineRule="auto"/>
      <w:jc w:val="center"/>
      <w:rPr>
        <w:rFonts w:ascii="Times New Roman" w:cs="Times New Roman"/>
        <w:b/>
        <w:sz w:val="21"/>
        <w:szCs w:val="21"/>
      </w:rPr>
    </w:pPr>
    <w:r>
      <w:rPr>
        <w:rFonts w:hint="eastAsia" w:ascii="Times New Roman" w:cs="Times New Roman"/>
        <w:b/>
        <w:sz w:val="21"/>
        <w:szCs w:val="21"/>
      </w:rPr>
      <w:t>《学术型硕士研究生培养方案》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2EA0"/>
    <w:multiLevelType w:val="multilevel"/>
    <w:tmpl w:val="3CAE2EA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6E"/>
    <w:rsid w:val="00033648"/>
    <w:rsid w:val="00056044"/>
    <w:rsid w:val="000667E4"/>
    <w:rsid w:val="00081CD0"/>
    <w:rsid w:val="00084E0D"/>
    <w:rsid w:val="000C3CBD"/>
    <w:rsid w:val="000D3998"/>
    <w:rsid w:val="000F6FF1"/>
    <w:rsid w:val="00100628"/>
    <w:rsid w:val="00193EED"/>
    <w:rsid w:val="002554E1"/>
    <w:rsid w:val="00293A78"/>
    <w:rsid w:val="002D52EF"/>
    <w:rsid w:val="002F5D6E"/>
    <w:rsid w:val="0036179B"/>
    <w:rsid w:val="003C5927"/>
    <w:rsid w:val="004202DD"/>
    <w:rsid w:val="00430EC2"/>
    <w:rsid w:val="004370FF"/>
    <w:rsid w:val="00470B68"/>
    <w:rsid w:val="004E366F"/>
    <w:rsid w:val="005022DF"/>
    <w:rsid w:val="00526869"/>
    <w:rsid w:val="00547661"/>
    <w:rsid w:val="005D2386"/>
    <w:rsid w:val="005E2489"/>
    <w:rsid w:val="0064293F"/>
    <w:rsid w:val="00652A92"/>
    <w:rsid w:val="006F0E92"/>
    <w:rsid w:val="00725B94"/>
    <w:rsid w:val="00782150"/>
    <w:rsid w:val="007A4820"/>
    <w:rsid w:val="007C6856"/>
    <w:rsid w:val="007E37E2"/>
    <w:rsid w:val="00826836"/>
    <w:rsid w:val="00911D2E"/>
    <w:rsid w:val="009123A1"/>
    <w:rsid w:val="009167FC"/>
    <w:rsid w:val="009B246A"/>
    <w:rsid w:val="009E6858"/>
    <w:rsid w:val="009F20EA"/>
    <w:rsid w:val="00A228B4"/>
    <w:rsid w:val="00AA57FE"/>
    <w:rsid w:val="00AB2E99"/>
    <w:rsid w:val="00B97E19"/>
    <w:rsid w:val="00BA78B1"/>
    <w:rsid w:val="00BB2045"/>
    <w:rsid w:val="00BD443B"/>
    <w:rsid w:val="00BD6D78"/>
    <w:rsid w:val="00BE1EA5"/>
    <w:rsid w:val="00C04C66"/>
    <w:rsid w:val="00C3729F"/>
    <w:rsid w:val="00C77AD7"/>
    <w:rsid w:val="00C934D2"/>
    <w:rsid w:val="00CB2E42"/>
    <w:rsid w:val="00D531EB"/>
    <w:rsid w:val="00D76367"/>
    <w:rsid w:val="00E536D6"/>
    <w:rsid w:val="00E9248B"/>
    <w:rsid w:val="0201667F"/>
    <w:rsid w:val="02864AE7"/>
    <w:rsid w:val="07086D4A"/>
    <w:rsid w:val="07235661"/>
    <w:rsid w:val="0F345923"/>
    <w:rsid w:val="14B6145F"/>
    <w:rsid w:val="15526EE9"/>
    <w:rsid w:val="156928A1"/>
    <w:rsid w:val="17AC2C6E"/>
    <w:rsid w:val="17D955B0"/>
    <w:rsid w:val="197C369A"/>
    <w:rsid w:val="1C7D0071"/>
    <w:rsid w:val="221366BF"/>
    <w:rsid w:val="223E3DCF"/>
    <w:rsid w:val="24F12B63"/>
    <w:rsid w:val="251A50F3"/>
    <w:rsid w:val="25AD3161"/>
    <w:rsid w:val="2CEB3B55"/>
    <w:rsid w:val="2E0C196D"/>
    <w:rsid w:val="2F1A1CDC"/>
    <w:rsid w:val="31964ECF"/>
    <w:rsid w:val="357D06E4"/>
    <w:rsid w:val="37F0053B"/>
    <w:rsid w:val="39ED319B"/>
    <w:rsid w:val="3CA82AD1"/>
    <w:rsid w:val="3EA32BD6"/>
    <w:rsid w:val="3F263E31"/>
    <w:rsid w:val="3F310080"/>
    <w:rsid w:val="405337C2"/>
    <w:rsid w:val="42B72C90"/>
    <w:rsid w:val="43C937C2"/>
    <w:rsid w:val="49A416B1"/>
    <w:rsid w:val="4C501BBF"/>
    <w:rsid w:val="4E2C006C"/>
    <w:rsid w:val="507C1E28"/>
    <w:rsid w:val="553E2646"/>
    <w:rsid w:val="5569032E"/>
    <w:rsid w:val="5A3D3ABE"/>
    <w:rsid w:val="5A7919D2"/>
    <w:rsid w:val="5EDA7A3F"/>
    <w:rsid w:val="61556E0F"/>
    <w:rsid w:val="66706F00"/>
    <w:rsid w:val="679A0FA8"/>
    <w:rsid w:val="679D1557"/>
    <w:rsid w:val="68344448"/>
    <w:rsid w:val="6C926208"/>
    <w:rsid w:val="6E145BDC"/>
    <w:rsid w:val="712304FE"/>
    <w:rsid w:val="71345234"/>
    <w:rsid w:val="76532D4B"/>
    <w:rsid w:val="770F6983"/>
    <w:rsid w:val="787D16D4"/>
    <w:rsid w:val="7C6A1170"/>
    <w:rsid w:val="7DC06D60"/>
    <w:rsid w:val="7ED97ED7"/>
    <w:rsid w:val="7F126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240" w:lineRule="atLeast"/>
      <w:jc w:val="center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qFormat/>
    <w:uiPriority w:val="99"/>
    <w:pPr>
      <w:jc w:val="left"/>
    </w:pPr>
    <w:rPr>
      <w:rFonts w:ascii="Times New Roman" w:hAnsi="Times New Roman"/>
      <w:szCs w:val="24"/>
    </w:rPr>
  </w:style>
  <w:style w:type="paragraph" w:styleId="4">
    <w:name w:val="Body Text"/>
    <w:basedOn w:val="1"/>
    <w:link w:val="25"/>
    <w:unhideWhenUsed/>
    <w:uiPriority w:val="99"/>
    <w:pPr>
      <w:spacing w:after="120"/>
    </w:pPr>
  </w:style>
  <w:style w:type="paragraph" w:styleId="5">
    <w:name w:val="Body Text Indent"/>
    <w:basedOn w:val="1"/>
    <w:link w:val="20"/>
    <w:qFormat/>
    <w:uiPriority w:val="99"/>
    <w:pPr>
      <w:spacing w:line="360" w:lineRule="auto"/>
      <w:ind w:firstLine="540"/>
    </w:pPr>
    <w:rPr>
      <w:rFonts w:ascii="宋体" w:hAnsi="Times New Roman"/>
      <w:sz w:val="24"/>
      <w:szCs w:val="20"/>
    </w:rPr>
  </w:style>
  <w:style w:type="paragraph" w:styleId="6">
    <w:name w:val="Block Text"/>
    <w:basedOn w:val="1"/>
    <w:uiPriority w:val="99"/>
    <w:pPr>
      <w:ind w:left="251" w:right="280"/>
    </w:pPr>
    <w:rPr>
      <w:rFonts w:ascii="Times New Roman" w:hAnsi="Times New Roman" w:eastAsia="仿宋_GB2312"/>
      <w:sz w:val="28"/>
      <w:szCs w:val="20"/>
    </w:rPr>
  </w:style>
  <w:style w:type="paragraph" w:styleId="7">
    <w:name w:val="Plain Text"/>
    <w:basedOn w:val="1"/>
    <w:link w:val="21"/>
    <w:uiPriority w:val="0"/>
    <w:rPr>
      <w:kern w:val="0"/>
      <w:sz w:val="18"/>
      <w:szCs w:val="18"/>
    </w:rPr>
  </w:style>
  <w:style w:type="paragraph" w:styleId="8">
    <w:name w:val="Balloon Text"/>
    <w:basedOn w:val="1"/>
    <w:link w:val="24"/>
    <w:unhideWhenUsed/>
    <w:uiPriority w:val="99"/>
    <w:rPr>
      <w:sz w:val="18"/>
      <w:szCs w:val="18"/>
    </w:rPr>
  </w:style>
  <w:style w:type="paragraph" w:styleId="9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ind w:firstLine="360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annotation reference"/>
    <w:basedOn w:val="12"/>
    <w:unhideWhenUsed/>
    <w:uiPriority w:val="99"/>
    <w:rPr>
      <w:sz w:val="21"/>
      <w:szCs w:val="21"/>
    </w:rPr>
  </w:style>
  <w:style w:type="table" w:styleId="16">
    <w:name w:val="Table Grid"/>
    <w:basedOn w:val="1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8">
    <w:name w:val="页脚 Char"/>
    <w:basedOn w:val="12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Char"/>
    <w:basedOn w:val="12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Char"/>
    <w:basedOn w:val="12"/>
    <w:link w:val="5"/>
    <w:qFormat/>
    <w:uiPriority w:val="99"/>
    <w:rPr>
      <w:rFonts w:ascii="宋体" w:hAnsi="Times New Roman" w:eastAsia="宋体" w:cs="Times New Roman"/>
      <w:sz w:val="24"/>
      <w:szCs w:val="20"/>
    </w:rPr>
  </w:style>
  <w:style w:type="character" w:customStyle="1" w:styleId="21">
    <w:name w:val="纯文本 Char"/>
    <w:basedOn w:val="12"/>
    <w:link w:val="7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paragraph" w:customStyle="1" w:styleId="22">
    <w:name w:val="纯文本1"/>
    <w:basedOn w:val="1"/>
    <w:qFormat/>
    <w:uiPriority w:val="99"/>
    <w:pPr>
      <w:suppressAutoHyphens/>
    </w:pPr>
    <w:rPr>
      <w:rFonts w:ascii="宋体" w:hAnsi="宋体" w:cs="Courier New"/>
      <w:kern w:val="1"/>
      <w:szCs w:val="21"/>
      <w:lang w:eastAsia="ar-SA"/>
    </w:rPr>
  </w:style>
  <w:style w:type="character" w:customStyle="1" w:styleId="23">
    <w:name w:val="批注文字 Char"/>
    <w:basedOn w:val="12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Char"/>
    <w:basedOn w:val="12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正文文本 Char"/>
    <w:basedOn w:val="12"/>
    <w:link w:val="4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1694</Words>
  <Characters>9661</Characters>
  <Lines>80</Lines>
  <Paragraphs>22</Paragraphs>
  <TotalTime>0</TotalTime>
  <ScaleCrop>false</ScaleCrop>
  <LinksUpToDate>false</LinksUpToDate>
  <CharactersWithSpaces>11333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2017-06-05T11:03:00Z</dcterms:created>
  <dc:creator>hp</dc:creator>
  <cp:lastModifiedBy>Administrator</cp:lastModifiedBy>
  <dcterms:modified xsi:type="dcterms:W3CDTF">2017-06-06T09:18:42Z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