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2017年研究生</w:t>
      </w:r>
      <w:r>
        <w:rPr>
          <w:rFonts w:hint="eastAsia"/>
          <w:b/>
          <w:sz w:val="32"/>
          <w:szCs w:val="32"/>
          <w:lang w:eastAsia="zh-CN"/>
        </w:rPr>
        <w:t>课程与精品教材建设</w:t>
      </w:r>
      <w:r>
        <w:rPr>
          <w:rFonts w:hint="eastAsia"/>
          <w:b/>
          <w:sz w:val="32"/>
          <w:szCs w:val="32"/>
        </w:rPr>
        <w:t>项目答辩顺序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时间：5月</w:t>
      </w:r>
      <w:r>
        <w:rPr>
          <w:rFonts w:hint="eastAsia"/>
          <w:b/>
          <w:sz w:val="24"/>
          <w:szCs w:val="24"/>
          <w:lang w:val="en-US" w:eastAsia="zh-CN"/>
        </w:rPr>
        <w:t>11</w:t>
      </w:r>
      <w:bookmarkStart w:id="3" w:name="_GoBack"/>
      <w:bookmarkEnd w:id="3"/>
      <w:r>
        <w:rPr>
          <w:rFonts w:hint="eastAsia"/>
          <w:b/>
          <w:sz w:val="24"/>
          <w:szCs w:val="24"/>
        </w:rPr>
        <w:t>日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b/>
          <w:sz w:val="24"/>
          <w:szCs w:val="24"/>
          <w:lang w:eastAsia="zh-CN"/>
        </w:rPr>
        <w:t>基建处会议室（研究生院南楼</w:t>
      </w:r>
      <w:r>
        <w:rPr>
          <w:rFonts w:hint="eastAsia"/>
          <w:b/>
          <w:sz w:val="24"/>
          <w:szCs w:val="24"/>
          <w:lang w:val="en-US" w:eastAsia="zh-CN"/>
        </w:rPr>
        <w:t>2楼219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5"/>
        <w:tblW w:w="8388" w:type="dxa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103"/>
        <w:gridCol w:w="27"/>
        <w:gridCol w:w="1107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  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汇报时间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行星地质学（国际化课程）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肖龙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8:30-8:37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高等油藏工程（国际化课程）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周红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8:37-8:44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油气田地下地质学（国际化课程）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朱芳冰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8:44-8:51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成岩成矿作用地球化学（国际化课程）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蒋少涌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8:51-8:58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超大型矿床研究（国际化课程）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李建威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8:58-9:05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环境地球化学（国际化课程）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祁士华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9:05-9:12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气候动力学前沿（国际化课程）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李双林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9:12-9:19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GIS、RS、GNSS全英文国际化课程群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胡友健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9:19-9:26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信息论（国际化课程）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黄田野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9:26-9:33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信息系统前沿理论与方法（国际化课程）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9:33-9:40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地学英语文献阅读与写作（高水平课程）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陈中强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9:40-9:47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生物地质学（高水平课程）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王永标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9:47-9:54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石油及天然气地质学进展（高水平课程）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徐思煌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9:54-10:01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专业英语写作与交流（高水平课程）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陈保国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10:01-10:08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地球物理反演理论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（高水平课程）</w:t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朱培民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10:08-10:15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地下水流系统理论与应用（高水平课程）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梁杏、孙蓉琳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10:15-10:22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中场休息10分钟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环境影响评价理论及应用（高水平课程）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崔艳萍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10:32-10:39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空间信息系统软件工程（高水平课程）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樊文有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10:39-10:46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物联网与智能网络通信（高水平课程）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10:46-10:53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当代国外马克思主义研究（高水平课程）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朱桂莲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10:53-11:00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应用语言学及语言研究方法（高水平课程）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王伟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11:00-11:07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一带一路国别研究 （高水平课程）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王四海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11:07-11:14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生态地理学前沿</w:t>
            </w:r>
            <w:bookmarkStart w:id="1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（专业学位应用型课程）</w:t>
            </w:r>
            <w:bookmarkEnd w:id="1"/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秦养民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11:14-11:21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油气藏工程动态分析（专业学位应用型课程）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11:21-11:28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安全工程设计（专业学位应用型课程）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何华刚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11:28-11:35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爆破理论及新技术实践应用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（专业学位应用型课程）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蒋楠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11:35-11:42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嵌入式系统开发（专业学位应用型课程）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张莉君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11:42-11:49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伺服控制与现代数控技术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（专业学位应用型课程）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李勇波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11:49-11:56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创业管理（专业学位应用型课程）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王柏轩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11:56-12:03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法律谈判（专业学位应用型课程）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吕凌燕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14:30-14:37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文学翻译（专业学位应用型课程）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14:37-14:44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“一带一路”国家语言文化概况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（专业学位应用型课程）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吕成瑶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14:44-14:51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石油勘探构造分析（精品教材）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梅廉夫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14:51-14:58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滑坡灾害预测预报与风险分析（精品教材）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殷坤龙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14:58-15:05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环境同位素原理与技术（精品教材）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谢先军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15:05-15:12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插件式GIS应用框架开发与并行计算实践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陈占龙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15:12-15:19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系统辨识与建模（精品教材）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刘峰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15:19-15:26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海洋资源勘查现状与展望（精品教材）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张成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15:26-15:33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中场休息10分钟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奢侈品企业与品牌管理</w:t>
            </w:r>
            <w:bookmarkStart w:id="2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（精品教材）</w:t>
            </w:r>
            <w:bookmarkEnd w:id="2"/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包德清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15:33-15:40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英语专业研究生学术写作教程（精品教材）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赵江葵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15:40-15:47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数学物理方法（精品教材）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刘安平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15:47-15:54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多元统计分析（精品教材）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向东进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15:54-16:01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生态文明视角下中国特色社会主义研究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黄娟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16:01-16:08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社会主义市场经济概论（精品教材）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常荆莎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16:18-16:25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5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知识产权实用教程（精品教材）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16:25-16:32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统计图像处理与模式识别（精品教材）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侯强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16:32-16:39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公共管理前沿问题研究（精品教材）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黄德林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16:39-16:46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91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52C6"/>
    <w:rsid w:val="000B2EEB"/>
    <w:rsid w:val="00161756"/>
    <w:rsid w:val="00187200"/>
    <w:rsid w:val="00196ED7"/>
    <w:rsid w:val="00223394"/>
    <w:rsid w:val="004B7700"/>
    <w:rsid w:val="004D2E07"/>
    <w:rsid w:val="00525E73"/>
    <w:rsid w:val="005D266B"/>
    <w:rsid w:val="005E52C6"/>
    <w:rsid w:val="0068583B"/>
    <w:rsid w:val="006D571C"/>
    <w:rsid w:val="00765A33"/>
    <w:rsid w:val="008B1624"/>
    <w:rsid w:val="00960F8E"/>
    <w:rsid w:val="009B46BF"/>
    <w:rsid w:val="00B0600D"/>
    <w:rsid w:val="00BA54F7"/>
    <w:rsid w:val="00BC29AB"/>
    <w:rsid w:val="00C80714"/>
    <w:rsid w:val="00D14D65"/>
    <w:rsid w:val="00E00044"/>
    <w:rsid w:val="00E86E16"/>
    <w:rsid w:val="00E919A2"/>
    <w:rsid w:val="00E92C1F"/>
    <w:rsid w:val="00EC2392"/>
    <w:rsid w:val="08FA76C8"/>
    <w:rsid w:val="17914B07"/>
    <w:rsid w:val="1BA052F6"/>
    <w:rsid w:val="405F4ACB"/>
    <w:rsid w:val="6EA726D8"/>
    <w:rsid w:val="7CDE5462"/>
    <w:rsid w:val="7DD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F693A-6CDD-4594-8A05-CFD700975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432</Words>
  <Characters>2465</Characters>
  <Lines>20</Lines>
  <Paragraphs>5</Paragraphs>
  <ScaleCrop>false</ScaleCrop>
  <LinksUpToDate>false</LinksUpToDate>
  <CharactersWithSpaces>2892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2017-05-08T03:18:00Z</dcterms:created>
  <dc:creator>CHAONIANYING</dc:creator>
  <cp:lastModifiedBy>hp</cp:lastModifiedBy>
  <cp:lastPrinted>2017-05-08T03:52:00Z</cp:lastPrinted>
  <dcterms:modified xsi:type="dcterms:W3CDTF">2017-05-08T08:00:46Z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